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垣曲县</w:t>
      </w:r>
      <w:r>
        <w:rPr>
          <w:rFonts w:hint="eastAsia" w:ascii="方正小标宋简体" w:eastAsia="方正小标宋简体"/>
          <w:sz w:val="44"/>
          <w:szCs w:val="44"/>
        </w:rPr>
        <w:t>委党校学员培训需求调查表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15"/>
          <w:szCs w:val="15"/>
        </w:rPr>
      </w:pPr>
    </w:p>
    <w:tbl>
      <w:tblPr>
        <w:tblStyle w:val="3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114"/>
        <w:gridCol w:w="1634"/>
        <w:gridCol w:w="3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 位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务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您最想了解、掌握哪些授课内容</w:t>
            </w:r>
          </w:p>
        </w:tc>
        <w:tc>
          <w:tcPr>
            <w:tcW w:w="7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您最希望哪类授课教师进行辅导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1、党校教师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</w:rPr>
              <w:t>级领导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3、全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</w:rPr>
              <w:t>重点部门负责人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4、全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</w:rPr>
              <w:t>各行业、各条战线的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先进典型代表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5、其他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您最喜欢哪种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培训方式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1、课堂授课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2、赴全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</w:rPr>
              <w:t>重点项目建设一线观摩学习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3、赴党员干部教育基地培训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4、其他</w:t>
            </w: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其他补充内容</w:t>
            </w:r>
          </w:p>
        </w:tc>
        <w:tc>
          <w:tcPr>
            <w:tcW w:w="7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1、在相应选项后面的方框内打“√”，可多选。如选择“其他”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选项，必须在其后面的方框中写明内容。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2、请参加培训的学员认真填写，入学报到时交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</w:rPr>
              <w:t>委党校。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66594"/>
    <w:rsid w:val="3E466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2017-04-12T10:19:00Z</dcterms:created>
  <dc:creator>Administrator</dc:creator>
  <cp:lastModifiedBy>Administrator</cp:lastModifiedBy>
  <dcterms:modified xsi:type="dcterms:W3CDTF">2017-04-12T10:19:41Z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